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D21" w:rsidRPr="003623B7" w:rsidRDefault="00B93D21" w:rsidP="003623B7">
      <w:pPr>
        <w:pStyle w:val="Balk1"/>
        <w:jc w:val="center"/>
        <w:rPr>
          <w:rStyle w:val="GlVurgulama"/>
          <w:color w:val="0D15BB"/>
          <w:sz w:val="24"/>
          <w:szCs w:val="24"/>
        </w:rPr>
      </w:pPr>
      <w:bookmarkStart w:id="0" w:name="_Toc104979558"/>
      <w:r w:rsidRPr="003623B7">
        <w:rPr>
          <w:rStyle w:val="GlVurgulama"/>
          <w:color w:val="0D15BB"/>
          <w:sz w:val="24"/>
          <w:szCs w:val="24"/>
        </w:rPr>
        <w:t>DOĞUM VE EVLAT EDINME SONRASI YARIM ÇALIŞMA</w:t>
      </w:r>
      <w:bookmarkEnd w:id="0"/>
    </w:p>
    <w:p w:rsidR="00B93D21" w:rsidRPr="008070D1" w:rsidRDefault="00B93D21" w:rsidP="00B93D21">
      <w:pPr>
        <w:tabs>
          <w:tab w:val="left" w:pos="4050"/>
        </w:tabs>
        <w:rPr>
          <w:rFonts w:ascii="Cambria" w:hAnsi="Cambria" w:cs="Arial"/>
          <w:color w:val="000000"/>
          <w:sz w:val="24"/>
          <w:szCs w:val="24"/>
          <w:lang w:val="en-US"/>
        </w:rPr>
      </w:pPr>
    </w:p>
    <w:p w:rsidR="00B93D21" w:rsidRDefault="00B93D21" w:rsidP="003623B7">
      <w:pPr>
        <w:tabs>
          <w:tab w:val="left" w:pos="4050"/>
        </w:tabs>
        <w:jc w:val="both"/>
        <w:rPr>
          <w:rFonts w:ascii="Cambria" w:hAnsi="Cambria" w:cs="Arial"/>
          <w:color w:val="000000"/>
          <w:sz w:val="24"/>
          <w:szCs w:val="24"/>
          <w:lang w:val="en-US"/>
        </w:rPr>
      </w:pPr>
      <w:proofErr w:type="gramStart"/>
      <w:r w:rsidRPr="008070D1">
        <w:rPr>
          <w:rFonts w:ascii="Cambria" w:hAnsi="Cambria" w:cs="Arial"/>
          <w:color w:val="000000"/>
          <w:sz w:val="24"/>
          <w:szCs w:val="24"/>
          <w:lang w:val="en-US"/>
        </w:rPr>
        <w:t xml:space="preserve">6663 </w:t>
      </w:r>
      <w:proofErr w:type="spellStart"/>
      <w:r w:rsidRPr="008070D1">
        <w:rPr>
          <w:rFonts w:ascii="Cambria" w:hAnsi="Cambria" w:cs="Arial"/>
          <w:color w:val="000000"/>
          <w:sz w:val="24"/>
          <w:szCs w:val="24"/>
          <w:lang w:val="en-US"/>
        </w:rPr>
        <w:t>sayılı</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Kanunla</w:t>
      </w:r>
      <w:proofErr w:type="spellEnd"/>
      <w:r w:rsidRPr="008070D1">
        <w:rPr>
          <w:rFonts w:ascii="Cambria" w:hAnsi="Cambria" w:cs="Arial"/>
          <w:color w:val="000000"/>
          <w:sz w:val="24"/>
          <w:szCs w:val="24"/>
          <w:lang w:val="en-US"/>
        </w:rPr>
        <w:t xml:space="preserve"> 4447 </w:t>
      </w:r>
      <w:proofErr w:type="spellStart"/>
      <w:r w:rsidRPr="008070D1">
        <w:rPr>
          <w:rFonts w:ascii="Cambria" w:hAnsi="Cambria" w:cs="Arial"/>
          <w:color w:val="000000"/>
          <w:sz w:val="24"/>
          <w:szCs w:val="24"/>
          <w:lang w:val="en-US"/>
        </w:rPr>
        <w:t>sayılı</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Kanuna</w:t>
      </w:r>
      <w:proofErr w:type="spellEnd"/>
      <w:r w:rsidRPr="008070D1">
        <w:rPr>
          <w:rFonts w:ascii="Cambria" w:hAnsi="Cambria" w:cs="Arial"/>
          <w:color w:val="000000"/>
          <w:sz w:val="24"/>
          <w:szCs w:val="24"/>
          <w:lang w:val="en-US"/>
        </w:rPr>
        <w:t xml:space="preserve"> 10/2/2016 </w:t>
      </w:r>
      <w:proofErr w:type="spellStart"/>
      <w:r w:rsidRPr="008070D1">
        <w:rPr>
          <w:rFonts w:ascii="Cambria" w:hAnsi="Cambria" w:cs="Arial"/>
          <w:color w:val="000000"/>
          <w:sz w:val="24"/>
          <w:szCs w:val="24"/>
          <w:lang w:val="en-US"/>
        </w:rPr>
        <w:t>tarihinden</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itibaren</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eklenen</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ek</w:t>
      </w:r>
      <w:proofErr w:type="spellEnd"/>
      <w:r w:rsidRPr="008070D1">
        <w:rPr>
          <w:rFonts w:ascii="Cambria" w:hAnsi="Cambria" w:cs="Arial"/>
          <w:color w:val="000000"/>
          <w:sz w:val="24"/>
          <w:szCs w:val="24"/>
          <w:lang w:val="en-US"/>
        </w:rPr>
        <w:t xml:space="preserve"> 5 </w:t>
      </w:r>
      <w:proofErr w:type="spellStart"/>
      <w:r w:rsidRPr="008070D1">
        <w:rPr>
          <w:rFonts w:ascii="Cambria" w:hAnsi="Cambria" w:cs="Arial"/>
          <w:color w:val="000000"/>
          <w:sz w:val="24"/>
          <w:szCs w:val="24"/>
          <w:lang w:val="en-US"/>
        </w:rPr>
        <w:t>inci</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madde</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ile</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doğum</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ve</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evlat</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edinme</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sonrası</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yarım</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çalışma</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ödeneği</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uygulaması</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getirilmiştir</w:t>
      </w:r>
      <w:proofErr w:type="spellEnd"/>
      <w:r w:rsidRPr="008070D1">
        <w:rPr>
          <w:rFonts w:ascii="Cambria" w:hAnsi="Cambria" w:cs="Arial"/>
          <w:color w:val="000000"/>
          <w:sz w:val="24"/>
          <w:szCs w:val="24"/>
          <w:lang w:val="en-US"/>
        </w:rPr>
        <w:t>.</w:t>
      </w:r>
      <w:proofErr w:type="gramEnd"/>
    </w:p>
    <w:p w:rsidR="003623B7" w:rsidRPr="008070D1" w:rsidRDefault="003623B7" w:rsidP="00B93D21">
      <w:pPr>
        <w:tabs>
          <w:tab w:val="left" w:pos="4050"/>
        </w:tabs>
        <w:rPr>
          <w:rFonts w:ascii="Cambria" w:hAnsi="Cambria" w:cs="Arial"/>
          <w:color w:val="000000"/>
          <w:sz w:val="24"/>
          <w:szCs w:val="24"/>
        </w:rPr>
      </w:pPr>
    </w:p>
    <w:p w:rsidR="00B93D21" w:rsidRPr="008070D1" w:rsidRDefault="00B93D21" w:rsidP="00B93D21">
      <w:pPr>
        <w:tabs>
          <w:tab w:val="left" w:pos="4050"/>
        </w:tabs>
        <w:rPr>
          <w:rFonts w:ascii="Cambria" w:hAnsi="Cambria" w:cs="Arial"/>
          <w:b/>
          <w:i/>
          <w:color w:val="FF0000"/>
          <w:sz w:val="24"/>
          <w:szCs w:val="24"/>
        </w:rPr>
      </w:pPr>
      <w:r w:rsidRPr="008070D1">
        <w:rPr>
          <w:rFonts w:ascii="Cambria" w:hAnsi="Cambria" w:cs="Arial"/>
          <w:b/>
          <w:i/>
          <w:color w:val="FF0000"/>
          <w:sz w:val="24"/>
          <w:szCs w:val="24"/>
          <w:lang w:val="en-US"/>
        </w:rPr>
        <w:t>“</w:t>
      </w:r>
      <w:proofErr w:type="spellStart"/>
      <w:r w:rsidRPr="008070D1">
        <w:rPr>
          <w:rFonts w:ascii="Cambria" w:hAnsi="Cambria" w:cs="Arial"/>
          <w:b/>
          <w:i/>
          <w:color w:val="FF0000"/>
          <w:sz w:val="24"/>
          <w:szCs w:val="24"/>
          <w:lang w:val="en-US"/>
        </w:rPr>
        <w:t>İşçiye</w:t>
      </w:r>
      <w:proofErr w:type="spellEnd"/>
      <w:r w:rsidRPr="008070D1">
        <w:rPr>
          <w:rFonts w:ascii="Cambria" w:hAnsi="Cambria" w:cs="Arial"/>
          <w:b/>
          <w:i/>
          <w:color w:val="FF0000"/>
          <w:sz w:val="24"/>
          <w:szCs w:val="24"/>
          <w:lang w:val="en-US"/>
        </w:rPr>
        <w:t xml:space="preserve">, 4857 </w:t>
      </w:r>
      <w:proofErr w:type="spellStart"/>
      <w:r w:rsidRPr="008070D1">
        <w:rPr>
          <w:rFonts w:ascii="Cambria" w:hAnsi="Cambria" w:cs="Arial"/>
          <w:b/>
          <w:i/>
          <w:color w:val="FF0000"/>
          <w:sz w:val="24"/>
          <w:szCs w:val="24"/>
          <w:lang w:val="en-US"/>
        </w:rPr>
        <w:t>sayılı</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Kanunun</w:t>
      </w:r>
      <w:proofErr w:type="spellEnd"/>
      <w:r w:rsidRPr="008070D1">
        <w:rPr>
          <w:rFonts w:ascii="Cambria" w:hAnsi="Cambria" w:cs="Arial"/>
          <w:b/>
          <w:i/>
          <w:color w:val="FF0000"/>
          <w:sz w:val="24"/>
          <w:szCs w:val="24"/>
          <w:lang w:val="en-US"/>
        </w:rPr>
        <w:t xml:space="preserve"> 74 </w:t>
      </w:r>
      <w:proofErr w:type="spellStart"/>
      <w:r w:rsidRPr="008070D1">
        <w:rPr>
          <w:rFonts w:ascii="Cambria" w:hAnsi="Cambria" w:cs="Arial"/>
          <w:b/>
          <w:i/>
          <w:color w:val="FF0000"/>
          <w:sz w:val="24"/>
          <w:szCs w:val="24"/>
          <w:lang w:val="en-US"/>
        </w:rPr>
        <w:t>üncü</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maddesinin</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ikinci</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fıkrası</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uyarınca</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haftalık</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çalışma</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süresinin</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yarısı</w:t>
      </w:r>
      <w:proofErr w:type="spellEnd"/>
      <w:r w:rsidRPr="008070D1">
        <w:rPr>
          <w:rFonts w:ascii="Cambria" w:hAnsi="Cambria" w:cs="Arial"/>
          <w:b/>
          <w:i/>
          <w:color w:val="FF0000"/>
          <w:sz w:val="24"/>
          <w:szCs w:val="24"/>
          <w:lang w:val="en-US"/>
        </w:rPr>
        <w:t xml:space="preserve"> </w:t>
      </w:r>
      <w:proofErr w:type="spellStart"/>
      <w:proofErr w:type="gramStart"/>
      <w:r w:rsidRPr="008070D1">
        <w:rPr>
          <w:rFonts w:ascii="Cambria" w:hAnsi="Cambria" w:cs="Arial"/>
          <w:b/>
          <w:i/>
          <w:color w:val="FF0000"/>
          <w:sz w:val="24"/>
          <w:szCs w:val="24"/>
          <w:lang w:val="en-US"/>
        </w:rPr>
        <w:t>kadar</w:t>
      </w:r>
      <w:proofErr w:type="spellEnd"/>
      <w:proofErr w:type="gram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verilen</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ücretsiz</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izin</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süresince</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doğum</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ve</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evlat</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edinme</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sonrası</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yarım</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çalışma</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ödeneği</w:t>
      </w:r>
      <w:proofErr w:type="spellEnd"/>
      <w:r w:rsidRPr="008070D1">
        <w:rPr>
          <w:rFonts w:ascii="Cambria" w:hAnsi="Cambria" w:cs="Arial"/>
          <w:b/>
          <w:i/>
          <w:color w:val="FF0000"/>
          <w:sz w:val="24"/>
          <w:szCs w:val="24"/>
          <w:lang w:val="en-US"/>
        </w:rPr>
        <w:t xml:space="preserve"> </w:t>
      </w:r>
      <w:proofErr w:type="spellStart"/>
      <w:r w:rsidRPr="008070D1">
        <w:rPr>
          <w:rFonts w:ascii="Cambria" w:hAnsi="Cambria" w:cs="Arial"/>
          <w:b/>
          <w:i/>
          <w:color w:val="FF0000"/>
          <w:sz w:val="24"/>
          <w:szCs w:val="24"/>
          <w:lang w:val="en-US"/>
        </w:rPr>
        <w:t>ödenir</w:t>
      </w:r>
      <w:proofErr w:type="spellEnd"/>
      <w:r w:rsidRPr="008070D1">
        <w:rPr>
          <w:rFonts w:ascii="Cambria" w:hAnsi="Cambria" w:cs="Arial"/>
          <w:b/>
          <w:i/>
          <w:color w:val="FF0000"/>
          <w:sz w:val="24"/>
          <w:szCs w:val="24"/>
          <w:lang w:val="en-US"/>
        </w:rPr>
        <w:t>.”</w:t>
      </w:r>
    </w:p>
    <w:p w:rsidR="00B93D21" w:rsidRPr="008070D1" w:rsidRDefault="00B93D21" w:rsidP="00B93D21">
      <w:pPr>
        <w:tabs>
          <w:tab w:val="left" w:pos="4050"/>
        </w:tabs>
        <w:rPr>
          <w:rFonts w:ascii="Cambria" w:hAnsi="Cambria" w:cs="Arial"/>
          <w:color w:val="000000"/>
          <w:sz w:val="24"/>
          <w:szCs w:val="24"/>
        </w:rPr>
      </w:pPr>
    </w:p>
    <w:p w:rsidR="00B93D21" w:rsidRPr="008070D1" w:rsidRDefault="00B93D21" w:rsidP="002169A1">
      <w:pPr>
        <w:tabs>
          <w:tab w:val="left" w:pos="4050"/>
        </w:tabs>
        <w:jc w:val="both"/>
        <w:rPr>
          <w:rFonts w:ascii="Cambria" w:hAnsi="Cambria" w:cs="Arial"/>
          <w:color w:val="000000"/>
          <w:sz w:val="24"/>
          <w:szCs w:val="24"/>
        </w:rPr>
      </w:pPr>
      <w:r w:rsidRPr="008070D1">
        <w:rPr>
          <w:rFonts w:ascii="Cambria" w:hAnsi="Cambria" w:cs="Arial"/>
          <w:color w:val="000000"/>
          <w:sz w:val="24"/>
          <w:szCs w:val="24"/>
        </w:rPr>
        <w:t xml:space="preserve">Ödenek süresi, 4857 sayılı Kanunun 63 üncü maddesinde belirtilen haftalık çalışma süresinin yarısı kadardır. </w:t>
      </w:r>
    </w:p>
    <w:p w:rsidR="00B93D21" w:rsidRPr="008070D1" w:rsidRDefault="00B93D21" w:rsidP="002169A1">
      <w:pPr>
        <w:tabs>
          <w:tab w:val="left" w:pos="4050"/>
        </w:tabs>
        <w:jc w:val="both"/>
        <w:rPr>
          <w:rFonts w:ascii="Cambria" w:hAnsi="Cambria" w:cs="Arial"/>
          <w:color w:val="000000"/>
          <w:sz w:val="24"/>
          <w:szCs w:val="24"/>
        </w:rPr>
      </w:pPr>
      <w:r w:rsidRPr="008070D1">
        <w:rPr>
          <w:rFonts w:ascii="Cambria" w:hAnsi="Cambria" w:cs="Arial"/>
          <w:color w:val="000000"/>
          <w:sz w:val="24"/>
          <w:szCs w:val="24"/>
        </w:rPr>
        <w:t xml:space="preserve">Yarım çalışma ödeneği, çalışılan aya ait aylık prim ve hizmet belgesinin ilişkin olduğu aydan sonraki ikinci ay içinde Fondan aylık olarak ödenir. </w:t>
      </w:r>
    </w:p>
    <w:p w:rsidR="00B93D21" w:rsidRPr="008070D1" w:rsidRDefault="00B93D21" w:rsidP="002169A1">
      <w:pPr>
        <w:tabs>
          <w:tab w:val="left" w:pos="4050"/>
        </w:tabs>
        <w:jc w:val="both"/>
        <w:rPr>
          <w:rFonts w:ascii="Cambria" w:hAnsi="Cambria" w:cs="Arial"/>
          <w:color w:val="000000"/>
          <w:sz w:val="24"/>
          <w:szCs w:val="24"/>
        </w:rPr>
      </w:pPr>
      <w:r w:rsidRPr="008070D1">
        <w:rPr>
          <w:rFonts w:ascii="Cambria" w:hAnsi="Cambria" w:cs="Arial"/>
          <w:color w:val="000000"/>
          <w:sz w:val="24"/>
          <w:szCs w:val="24"/>
        </w:rPr>
        <w:t>Doğum ve evlat edinme sonrası yarım çalışma ödeneğinin günlük miktarı, günlük asgari ücretin brüt tutarı kadardır.</w:t>
      </w:r>
    </w:p>
    <w:p w:rsidR="00B93D21" w:rsidRPr="008070D1" w:rsidRDefault="00B93D21" w:rsidP="00B93D21">
      <w:pPr>
        <w:tabs>
          <w:tab w:val="left" w:pos="4050"/>
        </w:tabs>
        <w:rPr>
          <w:rFonts w:ascii="Cambria" w:hAnsi="Cambria" w:cs="Arial"/>
          <w:color w:val="000000"/>
          <w:sz w:val="24"/>
          <w:szCs w:val="24"/>
        </w:rPr>
      </w:pPr>
    </w:p>
    <w:p w:rsidR="00B93D21" w:rsidRPr="008070D1" w:rsidRDefault="00B93D21" w:rsidP="002169A1">
      <w:pPr>
        <w:numPr>
          <w:ilvl w:val="0"/>
          <w:numId w:val="1"/>
        </w:numPr>
        <w:tabs>
          <w:tab w:val="left" w:pos="4050"/>
        </w:tabs>
        <w:jc w:val="both"/>
        <w:rPr>
          <w:rFonts w:ascii="Cambria" w:hAnsi="Cambria" w:cs="Arial"/>
          <w:color w:val="000000"/>
          <w:sz w:val="24"/>
          <w:szCs w:val="24"/>
        </w:rPr>
      </w:pPr>
      <w:r w:rsidRPr="008070D1">
        <w:rPr>
          <w:rFonts w:ascii="Cambria" w:hAnsi="Cambria" w:cs="Arial"/>
          <w:color w:val="000000"/>
          <w:sz w:val="24"/>
          <w:szCs w:val="24"/>
          <w:lang w:val="en-US"/>
        </w:rPr>
        <w:t xml:space="preserve">4857 </w:t>
      </w:r>
      <w:proofErr w:type="spellStart"/>
      <w:r w:rsidRPr="008070D1">
        <w:rPr>
          <w:rFonts w:ascii="Cambria" w:hAnsi="Cambria" w:cs="Arial"/>
          <w:color w:val="000000"/>
          <w:sz w:val="24"/>
          <w:szCs w:val="24"/>
          <w:lang w:val="en-US"/>
        </w:rPr>
        <w:t>sayılı</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Kanunun</w:t>
      </w:r>
      <w:proofErr w:type="spellEnd"/>
      <w:r w:rsidRPr="008070D1">
        <w:rPr>
          <w:rFonts w:ascii="Cambria" w:hAnsi="Cambria" w:cs="Arial"/>
          <w:color w:val="000000"/>
          <w:sz w:val="24"/>
          <w:szCs w:val="24"/>
          <w:lang w:val="en-US"/>
        </w:rPr>
        <w:t xml:space="preserve"> 74 </w:t>
      </w:r>
      <w:proofErr w:type="spellStart"/>
      <w:r w:rsidRPr="008070D1">
        <w:rPr>
          <w:rFonts w:ascii="Cambria" w:hAnsi="Cambria" w:cs="Arial"/>
          <w:color w:val="000000"/>
          <w:sz w:val="24"/>
          <w:szCs w:val="24"/>
          <w:lang w:val="en-US"/>
        </w:rPr>
        <w:t>üncü</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maddesinde</w:t>
      </w:r>
      <w:proofErr w:type="spellEnd"/>
      <w:r w:rsidRPr="008070D1">
        <w:rPr>
          <w:rFonts w:ascii="Cambria" w:hAnsi="Cambria" w:cs="Arial"/>
          <w:color w:val="000000"/>
          <w:sz w:val="24"/>
          <w:szCs w:val="24"/>
          <w:lang w:val="en-US"/>
        </w:rPr>
        <w:t xml:space="preserve"> 6663 </w:t>
      </w:r>
      <w:proofErr w:type="spellStart"/>
      <w:r w:rsidRPr="008070D1">
        <w:rPr>
          <w:rFonts w:ascii="Cambria" w:hAnsi="Cambria" w:cs="Arial"/>
          <w:color w:val="000000"/>
          <w:sz w:val="24"/>
          <w:szCs w:val="24"/>
          <w:lang w:val="en-US"/>
        </w:rPr>
        <w:t>sayılı</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Kanunla</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yapılan</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düzenleme</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ile</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doğum</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sonrası</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analık</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halinin</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sona</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ermesi</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ve</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kadın</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sigortalının</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işe</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başlaması</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halinde</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ya</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da</w:t>
      </w:r>
      <w:proofErr w:type="spellEnd"/>
      <w:r w:rsidRPr="008070D1">
        <w:rPr>
          <w:rFonts w:ascii="Cambria" w:hAnsi="Cambria" w:cs="Arial"/>
          <w:color w:val="000000"/>
          <w:sz w:val="24"/>
          <w:szCs w:val="24"/>
          <w:lang w:val="en-US"/>
        </w:rPr>
        <w:t xml:space="preserve"> 3 </w:t>
      </w:r>
      <w:proofErr w:type="spellStart"/>
      <w:r w:rsidRPr="008070D1">
        <w:rPr>
          <w:rFonts w:ascii="Cambria" w:hAnsi="Cambria" w:cs="Arial"/>
          <w:color w:val="000000"/>
          <w:sz w:val="24"/>
          <w:szCs w:val="24"/>
          <w:lang w:val="en-US"/>
        </w:rPr>
        <w:t>yaşını</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doldurmamış</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çocuğu</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evlat</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edinen</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kadın</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veya</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erkek</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sigortalılara</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istekleri</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halinde</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haftalık</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çalışma</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süresinin</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yarısı</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kadar</w:t>
      </w:r>
      <w:proofErr w:type="spellEnd"/>
      <w:r w:rsidRPr="008070D1">
        <w:rPr>
          <w:rFonts w:ascii="Cambria" w:hAnsi="Cambria" w:cs="Arial"/>
          <w:color w:val="000000"/>
          <w:sz w:val="24"/>
          <w:szCs w:val="24"/>
          <w:lang w:val="en-US"/>
        </w:rPr>
        <w:t xml:space="preserve"> </w:t>
      </w:r>
      <w:r w:rsidRPr="008070D1">
        <w:rPr>
          <w:rFonts w:ascii="Cambria" w:hAnsi="Cambria" w:cs="Arial"/>
          <w:color w:val="000000"/>
          <w:sz w:val="24"/>
          <w:szCs w:val="24"/>
        </w:rPr>
        <w:t>izin verilir.</w:t>
      </w:r>
      <w:r w:rsidRPr="008070D1">
        <w:rPr>
          <w:rFonts w:ascii="Cambria" w:hAnsi="Cambria" w:cs="Arial"/>
          <w:color w:val="000000"/>
          <w:sz w:val="24"/>
          <w:szCs w:val="24"/>
          <w:lang w:val="en-US"/>
        </w:rPr>
        <w:t xml:space="preserve"> </w:t>
      </w:r>
    </w:p>
    <w:p w:rsidR="00B93D21" w:rsidRPr="008070D1" w:rsidRDefault="00B93D21" w:rsidP="00B93D21">
      <w:pPr>
        <w:tabs>
          <w:tab w:val="left" w:pos="4050"/>
        </w:tabs>
        <w:rPr>
          <w:rFonts w:ascii="Cambria" w:hAnsi="Cambria" w:cs="Arial"/>
          <w:color w:val="000000"/>
          <w:sz w:val="24"/>
          <w:szCs w:val="24"/>
        </w:rPr>
      </w:pPr>
    </w:p>
    <w:p w:rsidR="00B93D21" w:rsidRPr="008070D1" w:rsidRDefault="00B93D21" w:rsidP="00B93D21">
      <w:pPr>
        <w:tabs>
          <w:tab w:val="left" w:pos="4050"/>
        </w:tabs>
        <w:rPr>
          <w:rFonts w:ascii="Cambria" w:hAnsi="Cambria" w:cs="Arial"/>
          <w:b/>
          <w:color w:val="000000"/>
          <w:sz w:val="24"/>
          <w:szCs w:val="24"/>
        </w:rPr>
      </w:pPr>
      <w:r w:rsidRPr="008070D1">
        <w:rPr>
          <w:rFonts w:ascii="Cambria" w:hAnsi="Cambria" w:cs="Arial"/>
          <w:b/>
          <w:color w:val="000000"/>
          <w:sz w:val="24"/>
          <w:szCs w:val="24"/>
        </w:rPr>
        <w:t>Uygulama Kaç Gün olacaktır?</w:t>
      </w:r>
    </w:p>
    <w:p w:rsidR="00B93D21" w:rsidRPr="008070D1" w:rsidRDefault="00B93D21" w:rsidP="00B93D21">
      <w:pPr>
        <w:tabs>
          <w:tab w:val="left" w:pos="4050"/>
        </w:tabs>
        <w:rPr>
          <w:rFonts w:ascii="Cambria" w:hAnsi="Cambria" w:cs="Arial"/>
          <w:color w:val="000000"/>
          <w:sz w:val="24"/>
          <w:szCs w:val="24"/>
        </w:rPr>
      </w:pPr>
    </w:p>
    <w:p w:rsidR="00B93D21" w:rsidRPr="008070D1" w:rsidRDefault="00B93D21" w:rsidP="00B93D21">
      <w:pPr>
        <w:tabs>
          <w:tab w:val="left" w:pos="4050"/>
        </w:tabs>
        <w:rPr>
          <w:rFonts w:ascii="Cambria" w:hAnsi="Cambria" w:cs="Arial"/>
          <w:color w:val="000000"/>
          <w:sz w:val="24"/>
          <w:szCs w:val="24"/>
        </w:rPr>
      </w:pPr>
      <w:r w:rsidRPr="008070D1">
        <w:rPr>
          <w:rFonts w:ascii="Cambria" w:hAnsi="Cambria" w:cs="Arial"/>
          <w:color w:val="000000"/>
          <w:sz w:val="24"/>
          <w:szCs w:val="24"/>
          <w:lang w:val="en-US"/>
        </w:rPr>
        <w:t>*</w:t>
      </w:r>
      <w:proofErr w:type="spellStart"/>
      <w:r w:rsidRPr="008070D1">
        <w:rPr>
          <w:rFonts w:ascii="Cambria" w:hAnsi="Cambria" w:cs="Arial"/>
          <w:color w:val="000000"/>
          <w:sz w:val="24"/>
          <w:szCs w:val="24"/>
          <w:lang w:val="en-US"/>
        </w:rPr>
        <w:t>birinci</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doğumda</w:t>
      </w:r>
      <w:proofErr w:type="spellEnd"/>
      <w:r w:rsidRPr="008070D1">
        <w:rPr>
          <w:rFonts w:ascii="Cambria" w:hAnsi="Cambria" w:cs="Arial"/>
          <w:color w:val="000000"/>
          <w:sz w:val="24"/>
          <w:szCs w:val="24"/>
          <w:lang w:val="en-US"/>
        </w:rPr>
        <w:t xml:space="preserve"> 60 </w:t>
      </w:r>
      <w:proofErr w:type="spellStart"/>
      <w:r w:rsidRPr="008070D1">
        <w:rPr>
          <w:rFonts w:ascii="Cambria" w:hAnsi="Cambria" w:cs="Arial"/>
          <w:color w:val="000000"/>
          <w:sz w:val="24"/>
          <w:szCs w:val="24"/>
          <w:lang w:val="en-US"/>
        </w:rPr>
        <w:t>gün</w:t>
      </w:r>
      <w:proofErr w:type="spellEnd"/>
      <w:r w:rsidRPr="008070D1">
        <w:rPr>
          <w:rFonts w:ascii="Cambria" w:hAnsi="Cambria" w:cs="Arial"/>
          <w:color w:val="000000"/>
          <w:sz w:val="24"/>
          <w:szCs w:val="24"/>
          <w:lang w:val="en-US"/>
        </w:rPr>
        <w:t xml:space="preserve">, </w:t>
      </w:r>
    </w:p>
    <w:p w:rsidR="00B93D21" w:rsidRPr="008070D1" w:rsidRDefault="00B93D21" w:rsidP="00B93D21">
      <w:pPr>
        <w:tabs>
          <w:tab w:val="left" w:pos="4050"/>
        </w:tabs>
        <w:rPr>
          <w:rFonts w:ascii="Cambria" w:hAnsi="Cambria" w:cs="Arial"/>
          <w:color w:val="000000"/>
          <w:sz w:val="24"/>
          <w:szCs w:val="24"/>
          <w:lang w:val="en-US"/>
        </w:rPr>
      </w:pPr>
      <w:r w:rsidRPr="008070D1">
        <w:rPr>
          <w:rFonts w:ascii="Cambria" w:hAnsi="Cambria" w:cs="Arial"/>
          <w:color w:val="000000"/>
          <w:sz w:val="24"/>
          <w:szCs w:val="24"/>
          <w:lang w:val="en-US"/>
        </w:rPr>
        <w:t>*</w:t>
      </w:r>
      <w:r w:rsidRPr="008070D1">
        <w:rPr>
          <w:rFonts w:ascii="Cambria" w:hAnsi="Cambria" w:cs="Arial"/>
          <w:color w:val="000000"/>
          <w:sz w:val="24"/>
          <w:szCs w:val="24"/>
        </w:rPr>
        <w:t>ikin</w:t>
      </w:r>
      <w:proofErr w:type="spellStart"/>
      <w:r w:rsidRPr="008070D1">
        <w:rPr>
          <w:rFonts w:ascii="Cambria" w:hAnsi="Cambria" w:cs="Arial"/>
          <w:color w:val="000000"/>
          <w:sz w:val="24"/>
          <w:szCs w:val="24"/>
          <w:lang w:val="en-US"/>
        </w:rPr>
        <w:t>ci</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doğumda</w:t>
      </w:r>
      <w:proofErr w:type="spellEnd"/>
      <w:r w:rsidRPr="008070D1">
        <w:rPr>
          <w:rFonts w:ascii="Cambria" w:hAnsi="Cambria" w:cs="Arial"/>
          <w:color w:val="000000"/>
          <w:sz w:val="24"/>
          <w:szCs w:val="24"/>
        </w:rPr>
        <w:t xml:space="preserve"> 12</w:t>
      </w:r>
      <w:r w:rsidRPr="008070D1">
        <w:rPr>
          <w:rFonts w:ascii="Cambria" w:hAnsi="Cambria" w:cs="Arial"/>
          <w:color w:val="000000"/>
          <w:sz w:val="24"/>
          <w:szCs w:val="24"/>
          <w:lang w:val="en-US"/>
        </w:rPr>
        <w:t xml:space="preserve">0 </w:t>
      </w:r>
      <w:proofErr w:type="spellStart"/>
      <w:r w:rsidRPr="008070D1">
        <w:rPr>
          <w:rFonts w:ascii="Cambria" w:hAnsi="Cambria" w:cs="Arial"/>
          <w:color w:val="000000"/>
          <w:sz w:val="24"/>
          <w:szCs w:val="24"/>
          <w:lang w:val="en-US"/>
        </w:rPr>
        <w:t>gün</w:t>
      </w:r>
      <w:proofErr w:type="spellEnd"/>
    </w:p>
    <w:p w:rsidR="00B93D21" w:rsidRPr="008070D1" w:rsidRDefault="00B93D21" w:rsidP="00B93D21">
      <w:pPr>
        <w:tabs>
          <w:tab w:val="left" w:pos="4050"/>
        </w:tabs>
        <w:rPr>
          <w:rFonts w:ascii="Cambria" w:hAnsi="Cambria" w:cs="Arial"/>
          <w:color w:val="000000"/>
          <w:sz w:val="24"/>
          <w:szCs w:val="24"/>
        </w:rPr>
      </w:pPr>
      <w:r w:rsidRPr="008070D1">
        <w:rPr>
          <w:rFonts w:ascii="Cambria" w:hAnsi="Cambria" w:cs="Arial"/>
          <w:color w:val="000000"/>
          <w:sz w:val="24"/>
          <w:szCs w:val="24"/>
          <w:lang w:val="en-US"/>
        </w:rPr>
        <w:t>*</w:t>
      </w:r>
      <w:proofErr w:type="spellStart"/>
      <w:r w:rsidRPr="008070D1">
        <w:rPr>
          <w:rFonts w:ascii="Cambria" w:hAnsi="Cambria" w:cs="Arial"/>
          <w:color w:val="000000"/>
          <w:sz w:val="24"/>
          <w:szCs w:val="24"/>
          <w:lang w:val="en-US"/>
        </w:rPr>
        <w:t>sonraki</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doğumlarda</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ise</w:t>
      </w:r>
      <w:proofErr w:type="spellEnd"/>
      <w:r w:rsidRPr="008070D1">
        <w:rPr>
          <w:rFonts w:ascii="Cambria" w:hAnsi="Cambria" w:cs="Arial"/>
          <w:color w:val="000000"/>
          <w:sz w:val="24"/>
          <w:szCs w:val="24"/>
          <w:lang w:val="en-US"/>
        </w:rPr>
        <w:t xml:space="preserve"> 180 </w:t>
      </w:r>
      <w:proofErr w:type="spellStart"/>
      <w:r w:rsidRPr="008070D1">
        <w:rPr>
          <w:rFonts w:ascii="Cambria" w:hAnsi="Cambria" w:cs="Arial"/>
          <w:color w:val="000000"/>
          <w:sz w:val="24"/>
          <w:szCs w:val="24"/>
          <w:lang w:val="en-US"/>
        </w:rPr>
        <w:t>gün</w:t>
      </w:r>
      <w:proofErr w:type="spellEnd"/>
      <w:r w:rsidRPr="008070D1">
        <w:rPr>
          <w:rFonts w:ascii="Cambria" w:hAnsi="Cambria" w:cs="Arial"/>
          <w:color w:val="000000"/>
          <w:sz w:val="24"/>
          <w:szCs w:val="24"/>
          <w:lang w:val="en-US"/>
        </w:rPr>
        <w:t xml:space="preserve"> </w:t>
      </w:r>
    </w:p>
    <w:p w:rsidR="00B93D21" w:rsidRPr="008070D1" w:rsidRDefault="00B93D21" w:rsidP="00B93D21">
      <w:pPr>
        <w:tabs>
          <w:tab w:val="left" w:pos="4050"/>
        </w:tabs>
        <w:rPr>
          <w:rFonts w:ascii="Cambria" w:hAnsi="Cambria" w:cs="Arial"/>
          <w:color w:val="000000"/>
          <w:sz w:val="24"/>
          <w:szCs w:val="24"/>
        </w:rPr>
      </w:pPr>
      <w:proofErr w:type="spellStart"/>
      <w:proofErr w:type="gramStart"/>
      <w:r w:rsidRPr="008070D1">
        <w:rPr>
          <w:rFonts w:ascii="Cambria" w:hAnsi="Cambria" w:cs="Arial"/>
          <w:color w:val="000000"/>
          <w:sz w:val="24"/>
          <w:szCs w:val="24"/>
          <w:lang w:val="en-US"/>
        </w:rPr>
        <w:t>ücretsiz</w:t>
      </w:r>
      <w:proofErr w:type="spellEnd"/>
      <w:proofErr w:type="gram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izin</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verilmesi</w:t>
      </w:r>
      <w:proofErr w:type="spellEnd"/>
      <w:r w:rsidRPr="008070D1">
        <w:rPr>
          <w:rFonts w:ascii="Cambria" w:hAnsi="Cambria" w:cs="Arial"/>
          <w:color w:val="000000"/>
          <w:sz w:val="24"/>
          <w:szCs w:val="24"/>
          <w:lang w:val="en-US"/>
        </w:rPr>
        <w:t xml:space="preserve"> </w:t>
      </w:r>
      <w:proofErr w:type="spellStart"/>
      <w:r w:rsidRPr="008070D1">
        <w:rPr>
          <w:rFonts w:ascii="Cambria" w:hAnsi="Cambria" w:cs="Arial"/>
          <w:color w:val="000000"/>
          <w:sz w:val="24"/>
          <w:szCs w:val="24"/>
          <w:lang w:val="en-US"/>
        </w:rPr>
        <w:t>sağlanmıştır</w:t>
      </w:r>
      <w:proofErr w:type="spellEnd"/>
      <w:r w:rsidRPr="008070D1">
        <w:rPr>
          <w:rFonts w:ascii="Cambria" w:hAnsi="Cambria" w:cs="Arial"/>
          <w:color w:val="000000"/>
          <w:sz w:val="24"/>
          <w:szCs w:val="24"/>
          <w:lang w:val="en-US"/>
        </w:rPr>
        <w:t>.</w:t>
      </w:r>
    </w:p>
    <w:p w:rsidR="00B93D21" w:rsidRPr="008070D1" w:rsidRDefault="00B93D21" w:rsidP="00B93D21">
      <w:pPr>
        <w:tabs>
          <w:tab w:val="left" w:pos="4050"/>
        </w:tabs>
        <w:rPr>
          <w:rFonts w:ascii="Cambria" w:hAnsi="Cambria" w:cs="Arial"/>
          <w:color w:val="000000"/>
          <w:sz w:val="24"/>
          <w:szCs w:val="24"/>
          <w:lang w:val="en-US"/>
        </w:rPr>
      </w:pPr>
    </w:p>
    <w:p w:rsidR="00B93D21" w:rsidRPr="008070D1" w:rsidRDefault="00B93D21" w:rsidP="00B93D21">
      <w:pPr>
        <w:tabs>
          <w:tab w:val="left" w:pos="4050"/>
        </w:tabs>
        <w:rPr>
          <w:rFonts w:ascii="Cambria" w:hAnsi="Cambria" w:cs="Arial"/>
          <w:color w:val="000000"/>
          <w:sz w:val="24"/>
          <w:szCs w:val="24"/>
        </w:rPr>
      </w:pPr>
    </w:p>
    <w:p w:rsidR="00B93D21" w:rsidRPr="008070D1" w:rsidRDefault="00B93D21" w:rsidP="00B93D21">
      <w:pPr>
        <w:pStyle w:val="NormalWeb"/>
        <w:shd w:val="clear" w:color="auto" w:fill="FFFFFF"/>
        <w:spacing w:before="0" w:beforeAutospacing="0" w:after="0" w:afterAutospacing="0"/>
        <w:rPr>
          <w:rStyle w:val="Gl"/>
          <w:rFonts w:ascii="Cambria" w:hAnsi="Cambria" w:cs="Tahoma"/>
          <w:color w:val="000000"/>
          <w:bdr w:val="none" w:sz="0" w:space="0" w:color="auto" w:frame="1"/>
        </w:rPr>
      </w:pPr>
      <w:r w:rsidRPr="008070D1">
        <w:rPr>
          <w:rStyle w:val="Gl"/>
          <w:rFonts w:ascii="Cambria" w:hAnsi="Cambria" w:cs="Tahoma"/>
          <w:color w:val="000000"/>
          <w:bdr w:val="none" w:sz="0" w:space="0" w:color="auto" w:frame="1"/>
        </w:rPr>
        <w:t>İşçinin yarım çalışma ödeneğine hak kazanabilme şartları nelerdir?</w:t>
      </w:r>
    </w:p>
    <w:p w:rsidR="00B93D21" w:rsidRPr="008070D1" w:rsidRDefault="00B93D21" w:rsidP="00B93D21">
      <w:pPr>
        <w:pStyle w:val="NormalWeb"/>
        <w:shd w:val="clear" w:color="auto" w:fill="FFFFFF"/>
        <w:spacing w:before="0" w:beforeAutospacing="0" w:after="0" w:afterAutospacing="0"/>
        <w:rPr>
          <w:rFonts w:ascii="Cambria" w:hAnsi="Cambria" w:cs="Tahoma"/>
          <w:color w:val="000000"/>
        </w:rPr>
      </w:pPr>
    </w:p>
    <w:p w:rsidR="00B93D21" w:rsidRPr="008070D1" w:rsidRDefault="00B93D21" w:rsidP="00B93D21">
      <w:pPr>
        <w:widowControl/>
        <w:shd w:val="clear" w:color="auto" w:fill="FFFFFF"/>
        <w:autoSpaceDE/>
        <w:autoSpaceDN/>
        <w:adjustRightInd/>
        <w:spacing w:after="75"/>
        <w:ind w:left="300"/>
        <w:rPr>
          <w:rFonts w:ascii="Cambria" w:hAnsi="Cambria" w:cs="Tahoma"/>
          <w:color w:val="000000"/>
          <w:sz w:val="24"/>
          <w:szCs w:val="24"/>
        </w:rPr>
      </w:pPr>
      <w:r w:rsidRPr="008070D1">
        <w:rPr>
          <w:rFonts w:ascii="Cambria" w:hAnsi="Cambria" w:cs="Tahoma"/>
          <w:color w:val="000000"/>
          <w:sz w:val="24"/>
          <w:szCs w:val="24"/>
        </w:rPr>
        <w:t>Hak sahipliğine konu olan çocuğun hayatta olması,</w:t>
      </w:r>
    </w:p>
    <w:p w:rsidR="00B93D21" w:rsidRPr="008070D1" w:rsidRDefault="00B93D21" w:rsidP="003623B7">
      <w:pPr>
        <w:widowControl/>
        <w:shd w:val="clear" w:color="auto" w:fill="FFFFFF"/>
        <w:autoSpaceDE/>
        <w:autoSpaceDN/>
        <w:adjustRightInd/>
        <w:spacing w:after="75"/>
        <w:ind w:left="300"/>
        <w:jc w:val="both"/>
        <w:rPr>
          <w:rFonts w:ascii="Cambria" w:hAnsi="Cambria" w:cs="Tahoma"/>
          <w:color w:val="000000"/>
          <w:sz w:val="24"/>
          <w:szCs w:val="24"/>
        </w:rPr>
      </w:pPr>
      <w:r w:rsidRPr="008070D1">
        <w:rPr>
          <w:rFonts w:ascii="Cambria" w:hAnsi="Cambria" w:cs="Tahoma"/>
          <w:color w:val="000000"/>
          <w:sz w:val="24"/>
          <w:szCs w:val="24"/>
        </w:rPr>
        <w:t>4857 sayılı Kanunun 74 üncü maddesinin ikinci fıkrasında belirlenen sürelerle yarım çalışmaya başlamış olması,</w:t>
      </w:r>
    </w:p>
    <w:p w:rsidR="00B93D21" w:rsidRPr="008070D1" w:rsidRDefault="00B93D21" w:rsidP="003623B7">
      <w:pPr>
        <w:widowControl/>
        <w:shd w:val="clear" w:color="auto" w:fill="FFFFFF"/>
        <w:autoSpaceDE/>
        <w:autoSpaceDN/>
        <w:adjustRightInd/>
        <w:spacing w:after="75"/>
        <w:ind w:left="300"/>
        <w:jc w:val="both"/>
        <w:rPr>
          <w:rFonts w:ascii="Cambria" w:hAnsi="Cambria" w:cs="Tahoma"/>
          <w:color w:val="000000"/>
          <w:sz w:val="24"/>
          <w:szCs w:val="24"/>
        </w:rPr>
      </w:pPr>
      <w:r w:rsidRPr="008070D1">
        <w:rPr>
          <w:rFonts w:ascii="Cambria" w:hAnsi="Cambria" w:cs="Tahoma"/>
          <w:color w:val="000000"/>
          <w:sz w:val="24"/>
          <w:szCs w:val="24"/>
        </w:rPr>
        <w:t>4857 sayılı Kanunun 63 üncü maddesinde belirtilen haftalık çalışma süresinin yarısı kadar fiilen çalışmış olması,</w:t>
      </w:r>
    </w:p>
    <w:p w:rsidR="00B93D21" w:rsidRPr="008070D1" w:rsidRDefault="00B93D21" w:rsidP="003623B7">
      <w:pPr>
        <w:widowControl/>
        <w:shd w:val="clear" w:color="auto" w:fill="FFFFFF"/>
        <w:autoSpaceDE/>
        <w:autoSpaceDN/>
        <w:adjustRightInd/>
        <w:spacing w:after="75"/>
        <w:ind w:left="300"/>
        <w:jc w:val="both"/>
        <w:rPr>
          <w:rFonts w:ascii="Cambria" w:hAnsi="Cambria" w:cs="Tahoma"/>
          <w:color w:val="000000"/>
          <w:sz w:val="24"/>
          <w:szCs w:val="24"/>
        </w:rPr>
      </w:pPr>
      <w:r w:rsidRPr="008070D1">
        <w:rPr>
          <w:rFonts w:ascii="Cambria" w:hAnsi="Cambria" w:cs="Tahoma"/>
          <w:color w:val="000000"/>
          <w:sz w:val="24"/>
          <w:szCs w:val="24"/>
        </w:rPr>
        <w:t>İşçinin adına doğum veya evlat edinme tarihinden önceki son üç yılda en az 600 gün işsizlik sigortası primi bildirilmiş olması,</w:t>
      </w:r>
    </w:p>
    <w:p w:rsidR="00B93D21" w:rsidRPr="008070D1" w:rsidRDefault="00B93D21" w:rsidP="003623B7">
      <w:pPr>
        <w:widowControl/>
        <w:shd w:val="clear" w:color="auto" w:fill="FFFFFF"/>
        <w:autoSpaceDE/>
        <w:autoSpaceDN/>
        <w:adjustRightInd/>
        <w:spacing w:after="75"/>
        <w:ind w:left="300"/>
        <w:jc w:val="both"/>
        <w:rPr>
          <w:rFonts w:ascii="Cambria" w:hAnsi="Cambria" w:cs="Tahoma"/>
          <w:color w:val="000000"/>
          <w:sz w:val="24"/>
          <w:szCs w:val="24"/>
        </w:rPr>
      </w:pPr>
      <w:r w:rsidRPr="008070D1">
        <w:rPr>
          <w:rFonts w:ascii="Cambria" w:hAnsi="Cambria" w:cs="Tahoma"/>
          <w:color w:val="000000"/>
          <w:sz w:val="24"/>
          <w:szCs w:val="24"/>
        </w:rPr>
        <w:t>Doğum ve evlat edinme sonrası analık hâli izninin bittiği tarihten itibaren 30 gün içinde İŞKUR birimine doğum ve evlat edinme sonrası yarım çalışma belgesi ile başvuruda bulunması,</w:t>
      </w:r>
    </w:p>
    <w:p w:rsidR="00B93D21" w:rsidRPr="008070D1" w:rsidRDefault="00B93D21" w:rsidP="00B93D21">
      <w:pPr>
        <w:pStyle w:val="NormalWeb"/>
        <w:shd w:val="clear" w:color="auto" w:fill="FFFFFF"/>
        <w:spacing w:before="0" w:beforeAutospacing="0" w:after="0" w:afterAutospacing="0"/>
        <w:rPr>
          <w:rFonts w:ascii="Cambria" w:hAnsi="Cambria" w:cs="Tahoma"/>
          <w:color w:val="000000"/>
        </w:rPr>
      </w:pPr>
      <w:r w:rsidRPr="008070D1">
        <w:rPr>
          <w:rFonts w:ascii="Cambria" w:hAnsi="Cambria" w:cs="Tahoma"/>
          <w:color w:val="000000"/>
        </w:rPr>
        <w:t xml:space="preserve">     </w:t>
      </w:r>
      <w:proofErr w:type="gramStart"/>
      <w:r w:rsidRPr="008070D1">
        <w:rPr>
          <w:rFonts w:ascii="Cambria" w:hAnsi="Cambria" w:cs="Tahoma"/>
          <w:color w:val="000000"/>
        </w:rPr>
        <w:t>gerekmektedir</w:t>
      </w:r>
      <w:proofErr w:type="gramEnd"/>
      <w:r w:rsidRPr="008070D1">
        <w:rPr>
          <w:rFonts w:ascii="Cambria" w:hAnsi="Cambria" w:cs="Tahoma"/>
          <w:color w:val="000000"/>
        </w:rPr>
        <w:t>.</w:t>
      </w:r>
    </w:p>
    <w:p w:rsidR="00B93D21" w:rsidRPr="008070D1" w:rsidRDefault="00B93D21" w:rsidP="00B93D21">
      <w:pPr>
        <w:pStyle w:val="NormalWeb"/>
        <w:shd w:val="clear" w:color="auto" w:fill="FFFFFF"/>
        <w:spacing w:before="0" w:beforeAutospacing="0" w:after="0" w:afterAutospacing="0"/>
        <w:rPr>
          <w:rStyle w:val="Gl"/>
          <w:rFonts w:ascii="Cambria" w:hAnsi="Cambria" w:cs="Tahoma"/>
          <w:color w:val="000000"/>
          <w:bdr w:val="none" w:sz="0" w:space="0" w:color="auto" w:frame="1"/>
        </w:rPr>
      </w:pPr>
    </w:p>
    <w:p w:rsidR="00B93D21" w:rsidRPr="008070D1" w:rsidRDefault="00B93D21" w:rsidP="00B93D21">
      <w:pPr>
        <w:pStyle w:val="NormalWeb"/>
        <w:shd w:val="clear" w:color="auto" w:fill="FFFFFF"/>
        <w:spacing w:before="0" w:beforeAutospacing="0" w:after="0" w:afterAutospacing="0"/>
        <w:rPr>
          <w:rStyle w:val="Gl"/>
          <w:rFonts w:ascii="Cambria" w:hAnsi="Cambria" w:cs="Tahoma"/>
          <w:color w:val="000000"/>
          <w:bdr w:val="none" w:sz="0" w:space="0" w:color="auto" w:frame="1"/>
        </w:rPr>
      </w:pPr>
    </w:p>
    <w:p w:rsidR="00B93D21" w:rsidRPr="008070D1" w:rsidRDefault="00B93D21" w:rsidP="00B93D21">
      <w:pPr>
        <w:pStyle w:val="NormalWeb"/>
        <w:shd w:val="clear" w:color="auto" w:fill="FFFFFF"/>
        <w:spacing w:before="0" w:beforeAutospacing="0" w:after="0" w:afterAutospacing="0"/>
        <w:rPr>
          <w:rStyle w:val="Gl"/>
          <w:rFonts w:ascii="Cambria" w:hAnsi="Cambria" w:cs="Tahoma"/>
          <w:color w:val="000000"/>
          <w:bdr w:val="none" w:sz="0" w:space="0" w:color="auto" w:frame="1"/>
        </w:rPr>
      </w:pPr>
    </w:p>
    <w:p w:rsidR="00B93D21" w:rsidRPr="008070D1" w:rsidRDefault="00B93D21" w:rsidP="00B93D21">
      <w:pPr>
        <w:pStyle w:val="NormalWeb"/>
        <w:shd w:val="clear" w:color="auto" w:fill="FFFFFF"/>
        <w:spacing w:before="0" w:beforeAutospacing="0" w:after="0" w:afterAutospacing="0"/>
        <w:rPr>
          <w:rStyle w:val="Gl"/>
          <w:rFonts w:ascii="Cambria" w:hAnsi="Cambria" w:cs="Tahoma"/>
          <w:color w:val="000000"/>
          <w:bdr w:val="none" w:sz="0" w:space="0" w:color="auto" w:frame="1"/>
        </w:rPr>
      </w:pPr>
      <w:r w:rsidRPr="008070D1">
        <w:rPr>
          <w:rStyle w:val="Gl"/>
          <w:rFonts w:ascii="Cambria" w:hAnsi="Cambria" w:cs="Tahoma"/>
          <w:color w:val="000000"/>
          <w:bdr w:val="none" w:sz="0" w:space="0" w:color="auto" w:frame="1"/>
        </w:rPr>
        <w:t>İşçinin yarım çalışma ödeneğinden yararlanma süresi nedir?</w:t>
      </w:r>
    </w:p>
    <w:p w:rsidR="00B93D21" w:rsidRPr="008070D1" w:rsidRDefault="00B93D21" w:rsidP="00B93D21">
      <w:pPr>
        <w:pStyle w:val="NormalWeb"/>
        <w:shd w:val="clear" w:color="auto" w:fill="FFFFFF"/>
        <w:spacing w:before="0" w:beforeAutospacing="0" w:after="0" w:afterAutospacing="0"/>
        <w:rPr>
          <w:rStyle w:val="Gl"/>
          <w:rFonts w:ascii="Cambria" w:hAnsi="Cambria" w:cs="Tahoma"/>
          <w:color w:val="000000"/>
          <w:bdr w:val="none" w:sz="0" w:space="0" w:color="auto" w:frame="1"/>
        </w:rPr>
      </w:pPr>
    </w:p>
    <w:p w:rsidR="00B93D21" w:rsidRPr="008070D1" w:rsidRDefault="00B93D21" w:rsidP="003623B7">
      <w:pPr>
        <w:pStyle w:val="NormalWeb"/>
        <w:shd w:val="clear" w:color="auto" w:fill="FFFFFF"/>
        <w:spacing w:before="0" w:beforeAutospacing="0" w:after="0" w:afterAutospacing="0"/>
        <w:jc w:val="both"/>
        <w:rPr>
          <w:rFonts w:ascii="Cambria" w:hAnsi="Cambria" w:cs="Tahoma"/>
          <w:color w:val="000000"/>
        </w:rPr>
      </w:pPr>
      <w:r w:rsidRPr="008070D1">
        <w:rPr>
          <w:rFonts w:ascii="Cambria" w:hAnsi="Cambria" w:cs="Tahoma"/>
          <w:color w:val="000000"/>
        </w:rPr>
        <w:t>Doğum sonrası 8 haftalık analık hâli izninin bittiği tarihi izleyen günden itibaren başlar, herhangi bir sebeple 4857 sayılı Kanunun 74 üncü maddesinin ikinci fıkrasında belirlenen sürenin bittiği son tarihi geçemez.</w:t>
      </w:r>
    </w:p>
    <w:p w:rsidR="00B93D21" w:rsidRPr="008070D1" w:rsidRDefault="00B93D21" w:rsidP="00B93D21">
      <w:pPr>
        <w:tabs>
          <w:tab w:val="left" w:pos="4050"/>
        </w:tabs>
        <w:rPr>
          <w:rFonts w:ascii="Cambria" w:hAnsi="Cambria" w:cs="Arial"/>
          <w:color w:val="000000"/>
          <w:sz w:val="24"/>
          <w:szCs w:val="24"/>
        </w:rPr>
      </w:pPr>
    </w:p>
    <w:p w:rsidR="00B93D21" w:rsidRPr="008070D1" w:rsidRDefault="00B93D21" w:rsidP="00B93D21">
      <w:pPr>
        <w:widowControl/>
        <w:shd w:val="clear" w:color="auto" w:fill="FFFFFF"/>
        <w:autoSpaceDE/>
        <w:autoSpaceDN/>
        <w:adjustRightInd/>
        <w:rPr>
          <w:rFonts w:ascii="Cambria" w:hAnsi="Cambria" w:cs="Tahoma"/>
          <w:b/>
          <w:bCs/>
          <w:color w:val="000000"/>
          <w:sz w:val="24"/>
          <w:szCs w:val="24"/>
        </w:rPr>
      </w:pPr>
      <w:r w:rsidRPr="008070D1">
        <w:rPr>
          <w:rFonts w:ascii="Cambria" w:hAnsi="Cambria" w:cs="Tahoma"/>
          <w:b/>
          <w:bCs/>
          <w:color w:val="000000"/>
          <w:sz w:val="24"/>
          <w:szCs w:val="24"/>
        </w:rPr>
        <w:t>Yarım çalışma ödeneği günlük miktarı ne kadardır?</w:t>
      </w:r>
    </w:p>
    <w:p w:rsidR="00B93D21" w:rsidRPr="008070D1" w:rsidRDefault="00B93D21" w:rsidP="00B93D21">
      <w:pPr>
        <w:widowControl/>
        <w:shd w:val="clear" w:color="auto" w:fill="FFFFFF"/>
        <w:autoSpaceDE/>
        <w:autoSpaceDN/>
        <w:adjustRightInd/>
        <w:rPr>
          <w:rFonts w:ascii="Cambria" w:hAnsi="Cambria" w:cs="Tahoma"/>
          <w:b/>
          <w:bCs/>
          <w:color w:val="000000"/>
          <w:sz w:val="24"/>
          <w:szCs w:val="24"/>
        </w:rPr>
      </w:pPr>
    </w:p>
    <w:p w:rsidR="00B93D21" w:rsidRPr="008070D1" w:rsidRDefault="00B93D21" w:rsidP="003623B7">
      <w:pPr>
        <w:widowControl/>
        <w:shd w:val="clear" w:color="auto" w:fill="FFFFFF"/>
        <w:autoSpaceDE/>
        <w:autoSpaceDN/>
        <w:adjustRightInd/>
        <w:jc w:val="both"/>
        <w:rPr>
          <w:rFonts w:ascii="Cambria" w:hAnsi="Cambria" w:cs="Tahoma"/>
          <w:color w:val="000000"/>
          <w:sz w:val="24"/>
          <w:szCs w:val="24"/>
        </w:rPr>
      </w:pPr>
      <w:r w:rsidRPr="008070D1">
        <w:rPr>
          <w:rFonts w:ascii="Cambria" w:hAnsi="Cambria" w:cs="Tahoma"/>
          <w:color w:val="000000"/>
          <w:sz w:val="24"/>
          <w:szCs w:val="24"/>
        </w:rPr>
        <w:t>Yarım çalışma ödeneğinin </w:t>
      </w:r>
      <w:r w:rsidRPr="008070D1">
        <w:rPr>
          <w:rFonts w:ascii="Cambria" w:hAnsi="Cambria" w:cs="Tahoma"/>
          <w:b/>
          <w:bCs/>
          <w:color w:val="000000"/>
          <w:sz w:val="24"/>
          <w:szCs w:val="24"/>
          <w:u w:val="single"/>
        </w:rPr>
        <w:t>günlük miktarı</w:t>
      </w:r>
      <w:r w:rsidRPr="008070D1">
        <w:rPr>
          <w:rFonts w:ascii="Cambria" w:hAnsi="Cambria" w:cs="Tahoma"/>
          <w:color w:val="000000"/>
          <w:sz w:val="24"/>
          <w:szCs w:val="24"/>
        </w:rPr>
        <w:t>, günlük asgari ücretin brüt tutarı kadardır. Bu ödemeler damga vergisi hariç herhangi bir vergi ve kesintiye tabi tutulmaz.</w:t>
      </w:r>
    </w:p>
    <w:p w:rsidR="00B93D21" w:rsidRPr="008070D1" w:rsidRDefault="00B93D21" w:rsidP="00B93D21">
      <w:pPr>
        <w:tabs>
          <w:tab w:val="left" w:pos="4050"/>
        </w:tabs>
        <w:rPr>
          <w:rFonts w:ascii="Cambria" w:hAnsi="Cambria" w:cs="Arial"/>
          <w:color w:val="000000"/>
          <w:sz w:val="24"/>
          <w:szCs w:val="24"/>
        </w:rPr>
      </w:pPr>
    </w:p>
    <w:p w:rsidR="00B93D21" w:rsidRPr="008070D1" w:rsidRDefault="00B93D21" w:rsidP="00B93D21">
      <w:pPr>
        <w:tabs>
          <w:tab w:val="left" w:pos="4050"/>
        </w:tabs>
        <w:rPr>
          <w:rFonts w:ascii="Cambria" w:hAnsi="Cambria" w:cs="Arial"/>
          <w:color w:val="000000"/>
          <w:sz w:val="24"/>
          <w:szCs w:val="24"/>
        </w:rPr>
      </w:pPr>
    </w:p>
    <w:p w:rsidR="00B93D21" w:rsidRPr="008070D1" w:rsidRDefault="00B93D21" w:rsidP="00B93D21">
      <w:pPr>
        <w:widowControl/>
        <w:shd w:val="clear" w:color="auto" w:fill="FFFFFF"/>
        <w:autoSpaceDE/>
        <w:autoSpaceDN/>
        <w:adjustRightInd/>
        <w:rPr>
          <w:rFonts w:ascii="Cambria" w:hAnsi="Cambria" w:cs="Tahoma"/>
          <w:b/>
          <w:bCs/>
          <w:color w:val="000000"/>
          <w:sz w:val="24"/>
          <w:szCs w:val="24"/>
        </w:rPr>
      </w:pPr>
      <w:r w:rsidRPr="008070D1">
        <w:rPr>
          <w:rFonts w:ascii="Cambria" w:hAnsi="Cambria" w:cs="Tahoma"/>
          <w:b/>
          <w:bCs/>
          <w:color w:val="000000"/>
          <w:sz w:val="24"/>
          <w:szCs w:val="24"/>
        </w:rPr>
        <w:t>Yarım çalışma ödeneği sigorta primleri düzenlemesi nasıl olmalıdır?</w:t>
      </w:r>
    </w:p>
    <w:p w:rsidR="00B93D21" w:rsidRPr="008070D1" w:rsidRDefault="00B93D21" w:rsidP="00B93D21">
      <w:pPr>
        <w:widowControl/>
        <w:shd w:val="clear" w:color="auto" w:fill="FFFFFF"/>
        <w:autoSpaceDE/>
        <w:autoSpaceDN/>
        <w:adjustRightInd/>
        <w:rPr>
          <w:rFonts w:ascii="Cambria" w:hAnsi="Cambria" w:cs="Tahoma"/>
          <w:b/>
          <w:bCs/>
          <w:color w:val="000000"/>
          <w:sz w:val="24"/>
          <w:szCs w:val="24"/>
        </w:rPr>
      </w:pPr>
    </w:p>
    <w:p w:rsidR="00B93D21" w:rsidRPr="008070D1" w:rsidRDefault="00B93D21" w:rsidP="003623B7">
      <w:pPr>
        <w:widowControl/>
        <w:shd w:val="clear" w:color="auto" w:fill="FFFFFF"/>
        <w:autoSpaceDE/>
        <w:autoSpaceDN/>
        <w:adjustRightInd/>
        <w:jc w:val="both"/>
        <w:rPr>
          <w:rFonts w:ascii="Cambria" w:hAnsi="Cambria" w:cs="Tahoma"/>
          <w:color w:val="000000"/>
          <w:sz w:val="24"/>
          <w:szCs w:val="24"/>
        </w:rPr>
      </w:pPr>
      <w:r w:rsidRPr="008070D1">
        <w:rPr>
          <w:rFonts w:ascii="Cambria" w:hAnsi="Cambria" w:cs="Tahoma"/>
          <w:color w:val="000000"/>
          <w:sz w:val="24"/>
          <w:szCs w:val="24"/>
        </w:rPr>
        <w:t>Yarım çalışma ödeneği ödenen gün kadar sigorta primleri prime esas kazanç alt sınırı üzerinden %32,5 olarak ödenecektir. Malûllük, yaşlılık ve ölüm sigortaları prim oranı, sigortalının prime esas kazancının </w:t>
      </w:r>
      <w:r w:rsidRPr="008070D1">
        <w:rPr>
          <w:rFonts w:ascii="Cambria" w:hAnsi="Cambria" w:cs="Tahoma"/>
          <w:b/>
          <w:bCs/>
          <w:i/>
          <w:iCs/>
          <w:color w:val="000000"/>
          <w:sz w:val="24"/>
          <w:szCs w:val="24"/>
          <w:u w:val="single"/>
        </w:rPr>
        <w:t>% 20’sidir</w:t>
      </w:r>
      <w:r w:rsidRPr="008070D1">
        <w:rPr>
          <w:rFonts w:ascii="Cambria" w:hAnsi="Cambria" w:cs="Tahoma"/>
          <w:color w:val="000000"/>
          <w:sz w:val="24"/>
          <w:szCs w:val="24"/>
        </w:rPr>
        <w:t>. Genel sağlık sigortası primi  </w:t>
      </w:r>
      <w:r w:rsidRPr="008070D1">
        <w:rPr>
          <w:rFonts w:ascii="Cambria" w:hAnsi="Cambria" w:cs="Tahoma"/>
          <w:b/>
          <w:bCs/>
          <w:i/>
          <w:iCs/>
          <w:color w:val="000000"/>
          <w:sz w:val="24"/>
          <w:szCs w:val="24"/>
          <w:u w:val="single"/>
        </w:rPr>
        <w:t>% 12,5’idir</w:t>
      </w:r>
      <w:r w:rsidRPr="008070D1">
        <w:rPr>
          <w:rFonts w:ascii="Cambria" w:hAnsi="Cambria" w:cs="Tahoma"/>
          <w:color w:val="000000"/>
          <w:sz w:val="24"/>
          <w:szCs w:val="24"/>
        </w:rPr>
        <w:t>. Yarım çalışma ödeneği süresi, aylık olarak 15 günü geçmemek üzere işveren tarafından ödenen prim bilgileri dikkate alınarak hesaplanır.</w:t>
      </w:r>
    </w:p>
    <w:p w:rsidR="00B93D21" w:rsidRPr="008070D1" w:rsidRDefault="00B93D21" w:rsidP="00B93D21">
      <w:pPr>
        <w:widowControl/>
        <w:shd w:val="clear" w:color="auto" w:fill="FFFFFF"/>
        <w:autoSpaceDE/>
        <w:autoSpaceDN/>
        <w:adjustRightInd/>
        <w:rPr>
          <w:rFonts w:ascii="Cambria" w:hAnsi="Cambria" w:cs="Tahoma"/>
          <w:b/>
          <w:bCs/>
          <w:color w:val="000000"/>
          <w:sz w:val="24"/>
          <w:szCs w:val="24"/>
        </w:rPr>
      </w:pPr>
    </w:p>
    <w:p w:rsidR="00B93D21" w:rsidRPr="008070D1" w:rsidRDefault="00B93D21" w:rsidP="00B93D21">
      <w:pPr>
        <w:widowControl/>
        <w:shd w:val="clear" w:color="auto" w:fill="FFFFFF"/>
        <w:autoSpaceDE/>
        <w:autoSpaceDN/>
        <w:adjustRightInd/>
        <w:rPr>
          <w:rFonts w:ascii="Cambria" w:hAnsi="Cambria" w:cs="Tahoma"/>
          <w:b/>
          <w:bCs/>
          <w:color w:val="000000"/>
          <w:sz w:val="24"/>
          <w:szCs w:val="24"/>
        </w:rPr>
      </w:pPr>
      <w:r w:rsidRPr="008070D1">
        <w:rPr>
          <w:rFonts w:ascii="Cambria" w:hAnsi="Cambria" w:cs="Tahoma"/>
          <w:b/>
          <w:bCs/>
          <w:color w:val="000000"/>
          <w:sz w:val="24"/>
          <w:szCs w:val="24"/>
        </w:rPr>
        <w:t>Ödeme yapılmayacak haller nelerdir?</w:t>
      </w:r>
    </w:p>
    <w:p w:rsidR="00B93D21" w:rsidRPr="008070D1" w:rsidRDefault="00B93D21" w:rsidP="00B93D21">
      <w:pPr>
        <w:widowControl/>
        <w:shd w:val="clear" w:color="auto" w:fill="FFFFFF"/>
        <w:autoSpaceDE/>
        <w:autoSpaceDN/>
        <w:adjustRightInd/>
        <w:rPr>
          <w:rFonts w:ascii="Cambria" w:hAnsi="Cambria" w:cs="Tahoma"/>
          <w:color w:val="000000"/>
          <w:sz w:val="24"/>
          <w:szCs w:val="24"/>
        </w:rPr>
      </w:pPr>
    </w:p>
    <w:p w:rsidR="00B93D21" w:rsidRPr="008070D1" w:rsidRDefault="00B93D21" w:rsidP="003623B7">
      <w:pPr>
        <w:widowControl/>
        <w:shd w:val="clear" w:color="auto" w:fill="FFFFFF"/>
        <w:autoSpaceDE/>
        <w:autoSpaceDN/>
        <w:adjustRightInd/>
        <w:spacing w:after="75"/>
        <w:ind w:left="300"/>
        <w:jc w:val="both"/>
        <w:rPr>
          <w:rFonts w:ascii="Cambria" w:hAnsi="Cambria" w:cs="Tahoma"/>
          <w:color w:val="000000"/>
          <w:sz w:val="24"/>
          <w:szCs w:val="24"/>
        </w:rPr>
      </w:pPr>
      <w:r w:rsidRPr="008070D1">
        <w:rPr>
          <w:rFonts w:ascii="Cambria" w:hAnsi="Cambria" w:cs="Tahoma"/>
          <w:color w:val="000000"/>
          <w:sz w:val="24"/>
          <w:szCs w:val="24"/>
        </w:rPr>
        <w:t>Geçici iş</w:t>
      </w:r>
      <w:r w:rsidR="003623B7">
        <w:rPr>
          <w:rFonts w:ascii="Cambria" w:hAnsi="Cambria" w:cs="Tahoma"/>
          <w:color w:val="000000"/>
          <w:sz w:val="24"/>
          <w:szCs w:val="24"/>
        </w:rPr>
        <w:t xml:space="preserve"> </w:t>
      </w:r>
      <w:r w:rsidRPr="008070D1">
        <w:rPr>
          <w:rFonts w:ascii="Cambria" w:hAnsi="Cambria" w:cs="Tahoma"/>
          <w:color w:val="000000"/>
          <w:sz w:val="24"/>
          <w:szCs w:val="24"/>
        </w:rPr>
        <w:t>göremezlik ödeneği almaya hak kazananlara, bu durumlarının devamı süresince yarım çalışma ödeneği ödenmez.</w:t>
      </w:r>
    </w:p>
    <w:p w:rsidR="00B93D21" w:rsidRPr="008070D1" w:rsidRDefault="00B93D21" w:rsidP="003623B7">
      <w:pPr>
        <w:widowControl/>
        <w:shd w:val="clear" w:color="auto" w:fill="FFFFFF"/>
        <w:autoSpaceDE/>
        <w:autoSpaceDN/>
        <w:adjustRightInd/>
        <w:spacing w:after="75"/>
        <w:ind w:left="300"/>
        <w:jc w:val="both"/>
        <w:rPr>
          <w:rFonts w:ascii="Cambria" w:hAnsi="Cambria" w:cs="Tahoma"/>
          <w:color w:val="000000"/>
          <w:sz w:val="24"/>
          <w:szCs w:val="24"/>
        </w:rPr>
      </w:pPr>
      <w:r w:rsidRPr="008070D1">
        <w:rPr>
          <w:rFonts w:ascii="Cambria" w:hAnsi="Cambria" w:cs="Tahoma"/>
          <w:color w:val="000000"/>
          <w:sz w:val="24"/>
          <w:szCs w:val="24"/>
        </w:rPr>
        <w:t>Yarım çalışma ödeneği, çocuğun hayatını kaybetmesi ve/veya evlatlık halinin ortadan kalkması gibi durumlarda, olayın vuku bulduğu tarihi izleyen tarih itibariyle durdurulur.</w:t>
      </w:r>
    </w:p>
    <w:p w:rsidR="00B93D21" w:rsidRPr="008070D1" w:rsidRDefault="00B93D21" w:rsidP="003623B7">
      <w:pPr>
        <w:widowControl/>
        <w:shd w:val="clear" w:color="auto" w:fill="FFFFFF"/>
        <w:autoSpaceDE/>
        <w:autoSpaceDN/>
        <w:adjustRightInd/>
        <w:spacing w:after="75"/>
        <w:ind w:left="300"/>
        <w:jc w:val="both"/>
        <w:rPr>
          <w:rFonts w:ascii="Cambria" w:hAnsi="Cambria" w:cs="Tahoma"/>
          <w:color w:val="000000"/>
          <w:sz w:val="24"/>
          <w:szCs w:val="24"/>
        </w:rPr>
      </w:pPr>
      <w:r w:rsidRPr="008070D1">
        <w:rPr>
          <w:rFonts w:ascii="Cambria" w:hAnsi="Cambria" w:cs="Tahoma"/>
          <w:color w:val="000000"/>
          <w:sz w:val="24"/>
          <w:szCs w:val="24"/>
        </w:rPr>
        <w:t>4857 sayılı Kanunun 74 üncü maddesinin ikinci fıkrası uyarınca haftalık çalışma süresinin yarısı kadar ücretsiz izin verilen işçi, bu süre zarfında başka bir işte çalışması halinde, çalıştığı süre için ödenekten yararlanamaz.</w:t>
      </w:r>
    </w:p>
    <w:p w:rsidR="00B93D21" w:rsidRPr="008070D1" w:rsidRDefault="00B93D21" w:rsidP="003623B7">
      <w:pPr>
        <w:widowControl/>
        <w:shd w:val="clear" w:color="auto" w:fill="FFFFFF"/>
        <w:autoSpaceDE/>
        <w:autoSpaceDN/>
        <w:adjustRightInd/>
        <w:spacing w:after="75"/>
        <w:ind w:left="300"/>
        <w:jc w:val="both"/>
        <w:rPr>
          <w:rFonts w:ascii="Cambria" w:hAnsi="Cambria" w:cs="Tahoma"/>
          <w:color w:val="000000"/>
          <w:sz w:val="24"/>
          <w:szCs w:val="24"/>
        </w:rPr>
      </w:pPr>
      <w:r w:rsidRPr="008070D1">
        <w:rPr>
          <w:rFonts w:ascii="Cambria" w:hAnsi="Cambria" w:cs="Tahoma"/>
          <w:color w:val="000000"/>
          <w:sz w:val="24"/>
          <w:szCs w:val="24"/>
        </w:rPr>
        <w:t>Yarım çalışma ödeneği alırken, çalıştığı işyerinden ayrılan işçinin ödeneği işten ayrıldığı tarihten itibaren durdurulur. Yeni bir işe girmesi ve yarım çalışma yapması halinde, başlangıçta belirlenen ödeme döneminin bittiği tarihi geçememek üzere kalan hak sahipliğinden yararlanabilir.</w:t>
      </w:r>
    </w:p>
    <w:p w:rsidR="00B93D21" w:rsidRPr="008070D1" w:rsidRDefault="00B93D21" w:rsidP="00B93D21">
      <w:pPr>
        <w:widowControl/>
        <w:shd w:val="clear" w:color="auto" w:fill="FFFFFF"/>
        <w:autoSpaceDE/>
        <w:autoSpaceDN/>
        <w:adjustRightInd/>
        <w:rPr>
          <w:rFonts w:ascii="Cambria" w:hAnsi="Cambria" w:cs="Tahoma"/>
          <w:b/>
          <w:bCs/>
          <w:color w:val="000000"/>
          <w:sz w:val="24"/>
          <w:szCs w:val="24"/>
        </w:rPr>
      </w:pPr>
      <w:r w:rsidRPr="008070D1">
        <w:rPr>
          <w:rFonts w:ascii="Cambria" w:hAnsi="Cambria" w:cs="Tahoma"/>
          <w:b/>
          <w:bCs/>
          <w:color w:val="000000"/>
          <w:sz w:val="24"/>
          <w:szCs w:val="24"/>
        </w:rPr>
        <w:t>İşyerinde yapılması gereken uygulama nasıl olmalıdır?</w:t>
      </w:r>
    </w:p>
    <w:p w:rsidR="00B93D21" w:rsidRPr="008070D1" w:rsidRDefault="00B93D21" w:rsidP="00B93D21">
      <w:pPr>
        <w:widowControl/>
        <w:shd w:val="clear" w:color="auto" w:fill="FFFFFF"/>
        <w:autoSpaceDE/>
        <w:autoSpaceDN/>
        <w:adjustRightInd/>
        <w:rPr>
          <w:rFonts w:ascii="Cambria" w:hAnsi="Cambria" w:cs="Tahoma"/>
          <w:b/>
          <w:bCs/>
          <w:color w:val="000000"/>
          <w:sz w:val="24"/>
          <w:szCs w:val="24"/>
        </w:rPr>
      </w:pPr>
    </w:p>
    <w:p w:rsidR="00B93D21" w:rsidRPr="008070D1" w:rsidRDefault="00B93D21" w:rsidP="003623B7">
      <w:pPr>
        <w:widowControl/>
        <w:shd w:val="clear" w:color="auto" w:fill="FFFFFF"/>
        <w:autoSpaceDE/>
        <w:autoSpaceDN/>
        <w:adjustRightInd/>
        <w:jc w:val="both"/>
        <w:rPr>
          <w:rFonts w:ascii="Cambria" w:hAnsi="Cambria" w:cs="Tahoma"/>
          <w:color w:val="000000"/>
          <w:sz w:val="24"/>
          <w:szCs w:val="24"/>
        </w:rPr>
      </w:pPr>
      <w:r w:rsidRPr="008070D1">
        <w:rPr>
          <w:rFonts w:ascii="Cambria" w:hAnsi="Cambria" w:cs="Tahoma"/>
          <w:color w:val="000000"/>
          <w:sz w:val="24"/>
          <w:szCs w:val="24"/>
        </w:rPr>
        <w:t xml:space="preserve">Yarım çalışma ödeneğine başvuran işçinin işveren yararlanmasını engelleyemez. İşçi, işyerine de yarım çalışma ödeneğinden yararlanmak istediğini belirtir dilekçe ile başvurması gerekir. İşveren işçiye yarım çalışma yapacağı takvimi ve saat aralıklarını belirler ve ona göre işçiyi yarım çalışma süresince çalıştırır. İşveren yarım çalışma şeklinde çalıştırdığı işçisine yarım çalışmasına mukabile yarım ücret öder ve yarım çalışma süresine göre işçiyi </w:t>
      </w:r>
      <w:proofErr w:type="spellStart"/>
      <w:r w:rsidRPr="008070D1">
        <w:rPr>
          <w:rFonts w:ascii="Cambria" w:hAnsi="Cambria" w:cs="Tahoma"/>
          <w:color w:val="000000"/>
          <w:sz w:val="24"/>
          <w:szCs w:val="24"/>
        </w:rPr>
        <w:t>SGK’ya</w:t>
      </w:r>
      <w:proofErr w:type="spellEnd"/>
      <w:r w:rsidRPr="008070D1">
        <w:rPr>
          <w:rFonts w:ascii="Cambria" w:hAnsi="Cambria" w:cs="Tahoma"/>
          <w:color w:val="000000"/>
          <w:sz w:val="24"/>
          <w:szCs w:val="24"/>
        </w:rPr>
        <w:t xml:space="preserve"> bildirimi yapar. Söz konusu bildirim yapılırken yarım çalışan işçi adına eksik gün nedeni olarak “23- yarım çalışma ödeneği çalışması” seçilir. Eğer işçinin eksik gün nedeni birden fazla ise “12- birden Fazla” kodu seçilir.</w:t>
      </w:r>
    </w:p>
    <w:p w:rsidR="00B93D21" w:rsidRPr="008070D1" w:rsidRDefault="00B93D21" w:rsidP="003623B7">
      <w:pPr>
        <w:widowControl/>
        <w:shd w:val="clear" w:color="auto" w:fill="FFFFFF"/>
        <w:autoSpaceDE/>
        <w:autoSpaceDN/>
        <w:adjustRightInd/>
        <w:jc w:val="both"/>
        <w:rPr>
          <w:rFonts w:ascii="Cambria" w:hAnsi="Cambria" w:cs="Tahoma"/>
          <w:color w:val="000000"/>
          <w:sz w:val="24"/>
          <w:szCs w:val="24"/>
        </w:rPr>
      </w:pPr>
      <w:r w:rsidRPr="008070D1">
        <w:rPr>
          <w:rFonts w:ascii="Cambria" w:hAnsi="Cambria" w:cs="Tahoma"/>
          <w:color w:val="000000"/>
          <w:sz w:val="24"/>
          <w:szCs w:val="24"/>
        </w:rPr>
        <w:t xml:space="preserve">Yarım çalışma ödeneği ile ilgili çalışmada işveren alttaki formu düzenleyerek </w:t>
      </w:r>
      <w:proofErr w:type="spellStart"/>
      <w:r w:rsidRPr="008070D1">
        <w:rPr>
          <w:rFonts w:ascii="Cambria" w:hAnsi="Cambria" w:cs="Tahoma"/>
          <w:color w:val="000000"/>
          <w:sz w:val="24"/>
          <w:szCs w:val="24"/>
        </w:rPr>
        <w:t>İşkur’a</w:t>
      </w:r>
      <w:proofErr w:type="spellEnd"/>
      <w:r w:rsidRPr="008070D1">
        <w:rPr>
          <w:rFonts w:ascii="Cambria" w:hAnsi="Cambria" w:cs="Tahoma"/>
          <w:color w:val="000000"/>
          <w:sz w:val="24"/>
          <w:szCs w:val="24"/>
        </w:rPr>
        <w:t xml:space="preserve"> göndermesi gerekir.</w:t>
      </w:r>
    </w:p>
    <w:p w:rsidR="00CD2BD6" w:rsidRDefault="00CD2BD6"/>
    <w:sectPr w:rsidR="00CD2BD6" w:rsidSect="00B157F5">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C4D35"/>
    <w:multiLevelType w:val="hybridMultilevel"/>
    <w:tmpl w:val="20BAF310"/>
    <w:lvl w:ilvl="0" w:tplc="6346F5A4">
      <w:start w:val="1"/>
      <w:numFmt w:val="bullet"/>
      <w:lvlText w:val="•"/>
      <w:lvlJc w:val="left"/>
      <w:pPr>
        <w:tabs>
          <w:tab w:val="num" w:pos="720"/>
        </w:tabs>
        <w:ind w:left="720" w:hanging="360"/>
      </w:pPr>
      <w:rPr>
        <w:rFonts w:ascii="Arial" w:hAnsi="Arial" w:hint="default"/>
      </w:rPr>
    </w:lvl>
    <w:lvl w:ilvl="1" w:tplc="1CCC3152" w:tentative="1">
      <w:start w:val="1"/>
      <w:numFmt w:val="bullet"/>
      <w:lvlText w:val="•"/>
      <w:lvlJc w:val="left"/>
      <w:pPr>
        <w:tabs>
          <w:tab w:val="num" w:pos="1440"/>
        </w:tabs>
        <w:ind w:left="1440" w:hanging="360"/>
      </w:pPr>
      <w:rPr>
        <w:rFonts w:ascii="Arial" w:hAnsi="Arial" w:hint="default"/>
      </w:rPr>
    </w:lvl>
    <w:lvl w:ilvl="2" w:tplc="80C6BEE0" w:tentative="1">
      <w:start w:val="1"/>
      <w:numFmt w:val="bullet"/>
      <w:lvlText w:val="•"/>
      <w:lvlJc w:val="left"/>
      <w:pPr>
        <w:tabs>
          <w:tab w:val="num" w:pos="2160"/>
        </w:tabs>
        <w:ind w:left="2160" w:hanging="360"/>
      </w:pPr>
      <w:rPr>
        <w:rFonts w:ascii="Arial" w:hAnsi="Arial" w:hint="default"/>
      </w:rPr>
    </w:lvl>
    <w:lvl w:ilvl="3" w:tplc="324E52E4" w:tentative="1">
      <w:start w:val="1"/>
      <w:numFmt w:val="bullet"/>
      <w:lvlText w:val="•"/>
      <w:lvlJc w:val="left"/>
      <w:pPr>
        <w:tabs>
          <w:tab w:val="num" w:pos="2880"/>
        </w:tabs>
        <w:ind w:left="2880" w:hanging="360"/>
      </w:pPr>
      <w:rPr>
        <w:rFonts w:ascii="Arial" w:hAnsi="Arial" w:hint="default"/>
      </w:rPr>
    </w:lvl>
    <w:lvl w:ilvl="4" w:tplc="8E747F64" w:tentative="1">
      <w:start w:val="1"/>
      <w:numFmt w:val="bullet"/>
      <w:lvlText w:val="•"/>
      <w:lvlJc w:val="left"/>
      <w:pPr>
        <w:tabs>
          <w:tab w:val="num" w:pos="3600"/>
        </w:tabs>
        <w:ind w:left="3600" w:hanging="360"/>
      </w:pPr>
      <w:rPr>
        <w:rFonts w:ascii="Arial" w:hAnsi="Arial" w:hint="default"/>
      </w:rPr>
    </w:lvl>
    <w:lvl w:ilvl="5" w:tplc="9EEC36EA" w:tentative="1">
      <w:start w:val="1"/>
      <w:numFmt w:val="bullet"/>
      <w:lvlText w:val="•"/>
      <w:lvlJc w:val="left"/>
      <w:pPr>
        <w:tabs>
          <w:tab w:val="num" w:pos="4320"/>
        </w:tabs>
        <w:ind w:left="4320" w:hanging="360"/>
      </w:pPr>
      <w:rPr>
        <w:rFonts w:ascii="Arial" w:hAnsi="Arial" w:hint="default"/>
      </w:rPr>
    </w:lvl>
    <w:lvl w:ilvl="6" w:tplc="3F52763A" w:tentative="1">
      <w:start w:val="1"/>
      <w:numFmt w:val="bullet"/>
      <w:lvlText w:val="•"/>
      <w:lvlJc w:val="left"/>
      <w:pPr>
        <w:tabs>
          <w:tab w:val="num" w:pos="5040"/>
        </w:tabs>
        <w:ind w:left="5040" w:hanging="360"/>
      </w:pPr>
      <w:rPr>
        <w:rFonts w:ascii="Arial" w:hAnsi="Arial" w:hint="default"/>
      </w:rPr>
    </w:lvl>
    <w:lvl w:ilvl="7" w:tplc="23E8F5E8" w:tentative="1">
      <w:start w:val="1"/>
      <w:numFmt w:val="bullet"/>
      <w:lvlText w:val="•"/>
      <w:lvlJc w:val="left"/>
      <w:pPr>
        <w:tabs>
          <w:tab w:val="num" w:pos="5760"/>
        </w:tabs>
        <w:ind w:left="5760" w:hanging="360"/>
      </w:pPr>
      <w:rPr>
        <w:rFonts w:ascii="Arial" w:hAnsi="Arial" w:hint="default"/>
      </w:rPr>
    </w:lvl>
    <w:lvl w:ilvl="8" w:tplc="7088A92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93D21"/>
    <w:rsid w:val="002169A1"/>
    <w:rsid w:val="003623B7"/>
    <w:rsid w:val="00B157F5"/>
    <w:rsid w:val="00B93D21"/>
    <w:rsid w:val="00BB0666"/>
    <w:rsid w:val="00CD2B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D21"/>
    <w:pPr>
      <w:widowControl w:val="0"/>
      <w:autoSpaceDE w:val="0"/>
      <w:autoSpaceDN w:val="0"/>
      <w:adjustRightInd w:val="0"/>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B93D21"/>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93D21"/>
    <w:rPr>
      <w:rFonts w:ascii="Cambria" w:eastAsia="Times New Roman" w:hAnsi="Cambria" w:cs="Times New Roman"/>
      <w:b/>
      <w:bCs/>
      <w:color w:val="365F91"/>
      <w:sz w:val="28"/>
      <w:szCs w:val="28"/>
      <w:lang w:eastAsia="tr-TR"/>
    </w:rPr>
  </w:style>
  <w:style w:type="paragraph" w:styleId="NormalWeb">
    <w:name w:val="Normal (Web)"/>
    <w:basedOn w:val="Normal"/>
    <w:uiPriority w:val="99"/>
    <w:rsid w:val="00B93D21"/>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Gl">
    <w:name w:val="Strong"/>
    <w:basedOn w:val="VarsaylanParagrafYazTipi"/>
    <w:uiPriority w:val="22"/>
    <w:qFormat/>
    <w:rsid w:val="00B93D21"/>
    <w:rPr>
      <w:b/>
      <w:bCs/>
    </w:rPr>
  </w:style>
  <w:style w:type="character" w:styleId="GlVurgulama">
    <w:name w:val="Intense Emphasis"/>
    <w:aliases w:val="Başlık 02"/>
    <w:basedOn w:val="Balk1Char"/>
    <w:uiPriority w:val="21"/>
    <w:qFormat/>
    <w:rsid w:val="00B93D21"/>
    <w:rPr>
      <w:rFonts w:ascii="Cambria" w:eastAsia="Times New Roman" w:hAnsi="Cambria" w:cs="Times New Roman"/>
      <w:b w:val="0"/>
      <w:bCs w:val="0"/>
      <w:color w:val="365F91"/>
      <w:sz w:val="28"/>
      <w:szCs w:val="28"/>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10 Pro</cp:lastModifiedBy>
  <cp:revision>3</cp:revision>
  <dcterms:created xsi:type="dcterms:W3CDTF">2022-06-22T12:22:00Z</dcterms:created>
  <dcterms:modified xsi:type="dcterms:W3CDTF">2022-06-23T07:00:00Z</dcterms:modified>
</cp:coreProperties>
</file>